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2D" w:rsidRPr="002D1D2D" w:rsidRDefault="002D1D2D" w:rsidP="002D1D2D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</w:t>
      </w:r>
      <w:r w:rsidRPr="002D1D2D">
        <w:rPr>
          <w:rFonts w:ascii="Times New Roman" w:hAnsi="Times New Roman" w:cs="Times New Roman"/>
          <w:sz w:val="30"/>
          <w:szCs w:val="30"/>
        </w:rPr>
        <w:t xml:space="preserve">УТВЕРЖДАЮ             </w:t>
      </w:r>
    </w:p>
    <w:p w:rsidR="002D1D2D" w:rsidRPr="002D1D2D" w:rsidRDefault="002D1D2D" w:rsidP="002D1D2D">
      <w:pPr>
        <w:tabs>
          <w:tab w:val="left" w:pos="10773"/>
        </w:tabs>
        <w:spacing w:after="0" w:line="240" w:lineRule="auto"/>
        <w:ind w:left="7088" w:hanging="8"/>
        <w:jc w:val="center"/>
        <w:rPr>
          <w:rFonts w:ascii="Times New Roman" w:hAnsi="Times New Roman" w:cs="Times New Roman"/>
          <w:sz w:val="30"/>
          <w:szCs w:val="30"/>
        </w:rPr>
      </w:pPr>
      <w:r w:rsidRPr="002D1D2D">
        <w:rPr>
          <w:rFonts w:ascii="Times New Roman" w:hAnsi="Times New Roman" w:cs="Times New Roman"/>
          <w:sz w:val="30"/>
          <w:szCs w:val="30"/>
        </w:rPr>
        <w:t xml:space="preserve">                                     Директор </w:t>
      </w:r>
      <w:proofErr w:type="gramStart"/>
      <w:r w:rsidRPr="002D1D2D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Pr="002D1D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1D2D" w:rsidRPr="002D1D2D" w:rsidRDefault="002D1D2D" w:rsidP="002D1D2D">
      <w:pPr>
        <w:tabs>
          <w:tab w:val="left" w:pos="10773"/>
        </w:tabs>
        <w:spacing w:after="0" w:line="240" w:lineRule="auto"/>
        <w:ind w:left="7088" w:hanging="8"/>
        <w:jc w:val="center"/>
        <w:rPr>
          <w:rFonts w:ascii="Times New Roman" w:hAnsi="Times New Roman" w:cs="Times New Roman"/>
          <w:sz w:val="30"/>
          <w:szCs w:val="30"/>
        </w:rPr>
      </w:pPr>
      <w:r w:rsidRPr="002D1D2D">
        <w:rPr>
          <w:rFonts w:ascii="Times New Roman" w:hAnsi="Times New Roman" w:cs="Times New Roman"/>
          <w:sz w:val="30"/>
          <w:szCs w:val="30"/>
        </w:rPr>
        <w:t xml:space="preserve">                                  учреждения   образования </w:t>
      </w:r>
    </w:p>
    <w:p w:rsidR="002D1D2D" w:rsidRPr="002D1D2D" w:rsidRDefault="002D1D2D" w:rsidP="002D1D2D">
      <w:pPr>
        <w:tabs>
          <w:tab w:val="left" w:pos="10206"/>
        </w:tabs>
        <w:spacing w:after="0" w:line="240" w:lineRule="auto"/>
        <w:ind w:left="7088" w:hanging="8"/>
        <w:rPr>
          <w:rFonts w:ascii="Times New Roman" w:hAnsi="Times New Roman" w:cs="Times New Roman"/>
          <w:sz w:val="30"/>
          <w:szCs w:val="30"/>
        </w:rPr>
      </w:pPr>
      <w:r w:rsidRPr="002D1D2D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D1D2D">
        <w:rPr>
          <w:rFonts w:ascii="Times New Roman" w:hAnsi="Times New Roman" w:cs="Times New Roman"/>
          <w:sz w:val="30"/>
          <w:szCs w:val="30"/>
        </w:rPr>
        <w:t xml:space="preserve">«Средняя школа № 3 </w:t>
      </w:r>
    </w:p>
    <w:p w:rsidR="002D1D2D" w:rsidRPr="002D1D2D" w:rsidRDefault="002D1D2D" w:rsidP="002D1D2D">
      <w:pPr>
        <w:tabs>
          <w:tab w:val="left" w:pos="10773"/>
        </w:tabs>
        <w:spacing w:after="0" w:line="240" w:lineRule="auto"/>
        <w:ind w:left="7088" w:hanging="8"/>
        <w:jc w:val="center"/>
        <w:rPr>
          <w:rFonts w:ascii="Times New Roman" w:hAnsi="Times New Roman" w:cs="Times New Roman"/>
          <w:sz w:val="30"/>
          <w:szCs w:val="30"/>
        </w:rPr>
      </w:pPr>
      <w:r w:rsidRPr="002D1D2D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D1D2D">
        <w:rPr>
          <w:rFonts w:ascii="Times New Roman" w:hAnsi="Times New Roman" w:cs="Times New Roman"/>
          <w:sz w:val="30"/>
          <w:szCs w:val="30"/>
        </w:rPr>
        <w:t>имени В.М.Усова г</w:t>
      </w:r>
      <w:proofErr w:type="gramStart"/>
      <w:r w:rsidRPr="002D1D2D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2D1D2D">
        <w:rPr>
          <w:rFonts w:ascii="Times New Roman" w:hAnsi="Times New Roman" w:cs="Times New Roman"/>
          <w:sz w:val="30"/>
          <w:szCs w:val="30"/>
        </w:rPr>
        <w:t xml:space="preserve">родно»        </w:t>
      </w:r>
    </w:p>
    <w:p w:rsidR="002D1D2D" w:rsidRDefault="002D1D2D" w:rsidP="002D1D2D">
      <w:pPr>
        <w:tabs>
          <w:tab w:val="left" w:pos="10206"/>
          <w:tab w:val="left" w:pos="10348"/>
          <w:tab w:val="left" w:pos="10773"/>
        </w:tabs>
        <w:spacing w:after="0" w:line="240" w:lineRule="auto"/>
        <w:ind w:left="7088" w:hanging="7088"/>
        <w:jc w:val="right"/>
        <w:rPr>
          <w:sz w:val="30"/>
          <w:szCs w:val="30"/>
        </w:rPr>
      </w:pPr>
      <w:r w:rsidRPr="002D1D2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D1D2D">
        <w:rPr>
          <w:rFonts w:ascii="Times New Roman" w:hAnsi="Times New Roman" w:cs="Times New Roman"/>
          <w:sz w:val="30"/>
          <w:szCs w:val="30"/>
        </w:rPr>
        <w:t>________________И.И. Ковшик</w:t>
      </w:r>
      <w:r w:rsidRPr="004C1DBF">
        <w:rPr>
          <w:sz w:val="30"/>
          <w:szCs w:val="30"/>
        </w:rPr>
        <w:t xml:space="preserve"> </w:t>
      </w:r>
    </w:p>
    <w:p w:rsidR="002D1D2D" w:rsidRPr="00B3568F" w:rsidRDefault="002D1D2D" w:rsidP="002D1D2D">
      <w:pPr>
        <w:tabs>
          <w:tab w:val="left" w:pos="10773"/>
        </w:tabs>
        <w:spacing w:after="0" w:line="240" w:lineRule="auto"/>
        <w:ind w:left="7088" w:hanging="7088"/>
        <w:jc w:val="right"/>
        <w:rPr>
          <w:sz w:val="30"/>
          <w:szCs w:val="30"/>
        </w:rPr>
      </w:pPr>
    </w:p>
    <w:p w:rsidR="002D1D2D" w:rsidRPr="002D1D2D" w:rsidRDefault="002D1D2D" w:rsidP="002D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 работы</w:t>
      </w:r>
    </w:p>
    <w:p w:rsidR="002D1D2D" w:rsidRPr="002D1D2D" w:rsidRDefault="002D1D2D" w:rsidP="002D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ресурсного центра системы образования Октябрьского района </w:t>
      </w:r>
      <w:proofErr w:type="gramStart"/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</w:t>
      </w:r>
      <w:proofErr w:type="gramEnd"/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Гродно</w:t>
      </w:r>
    </w:p>
    <w:p w:rsidR="002D1D2D" w:rsidRPr="002D1D2D" w:rsidRDefault="002D1D2D" w:rsidP="002D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теме «Формирование ключевых компетенций учащихся»</w:t>
      </w:r>
    </w:p>
    <w:p w:rsidR="002D1D2D" w:rsidRPr="002D1D2D" w:rsidRDefault="002D1D2D" w:rsidP="002D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базе государственного учреждения образования</w:t>
      </w:r>
    </w:p>
    <w:p w:rsidR="002D1D2D" w:rsidRPr="002D1D2D" w:rsidRDefault="002D1D2D" w:rsidP="002D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«Средняя школа № 3 имени В.М.Усова </w:t>
      </w:r>
      <w:proofErr w:type="gramStart"/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</w:t>
      </w:r>
      <w:proofErr w:type="gramEnd"/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Гродно»</w:t>
      </w:r>
    </w:p>
    <w:p w:rsidR="002D1D2D" w:rsidRPr="002D1D2D" w:rsidRDefault="002D1D2D" w:rsidP="002D1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D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2023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/2024 учебный год</w:t>
      </w:r>
    </w:p>
    <w:p w:rsidR="002D1D2D" w:rsidRPr="002D1D2D" w:rsidRDefault="002D1D2D" w:rsidP="002D1D2D"/>
    <w:tbl>
      <w:tblPr>
        <w:tblStyle w:val="a3"/>
        <w:tblW w:w="0" w:type="auto"/>
        <w:tblLook w:val="04A0"/>
      </w:tblPr>
      <w:tblGrid>
        <w:gridCol w:w="607"/>
        <w:gridCol w:w="2973"/>
        <w:gridCol w:w="1823"/>
        <w:gridCol w:w="2233"/>
        <w:gridCol w:w="2292"/>
        <w:gridCol w:w="2252"/>
        <w:gridCol w:w="2323"/>
      </w:tblGrid>
      <w:tr w:rsidR="00C7268B" w:rsidRPr="00A92DF4" w:rsidTr="00A521EA">
        <w:tc>
          <w:tcPr>
            <w:tcW w:w="622" w:type="dxa"/>
          </w:tcPr>
          <w:p w:rsidR="002D1D2D" w:rsidRPr="00C7268B" w:rsidRDefault="002D1D2D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6" w:type="dxa"/>
          </w:tcPr>
          <w:p w:rsidR="002D1D2D" w:rsidRPr="00C7268B" w:rsidRDefault="002D1D2D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48" w:type="dxa"/>
          </w:tcPr>
          <w:p w:rsidR="002D1D2D" w:rsidRPr="00C7268B" w:rsidRDefault="002D1D2D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Дата, время проведения</w:t>
            </w:r>
          </w:p>
        </w:tc>
        <w:tc>
          <w:tcPr>
            <w:tcW w:w="1948" w:type="dxa"/>
          </w:tcPr>
          <w:p w:rsidR="002D1D2D" w:rsidRPr="00C7268B" w:rsidRDefault="002D1D2D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2313" w:type="dxa"/>
          </w:tcPr>
          <w:p w:rsidR="002D1D2D" w:rsidRPr="00C7268B" w:rsidRDefault="002D1D2D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Предполагаемая категория слушателей</w:t>
            </w:r>
          </w:p>
        </w:tc>
        <w:tc>
          <w:tcPr>
            <w:tcW w:w="2252" w:type="dxa"/>
          </w:tcPr>
          <w:p w:rsidR="002D1D2D" w:rsidRPr="00C7268B" w:rsidRDefault="002D1D2D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Предлагаемые слушателям методические продукты, ресурсы</w:t>
            </w:r>
          </w:p>
        </w:tc>
        <w:tc>
          <w:tcPr>
            <w:tcW w:w="2404" w:type="dxa"/>
          </w:tcPr>
          <w:p w:rsidR="002D1D2D" w:rsidRPr="00C7268B" w:rsidRDefault="002D1D2D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Предполагаемый результат.</w:t>
            </w:r>
          </w:p>
          <w:p w:rsidR="002D1D2D" w:rsidRPr="00C7268B" w:rsidRDefault="002D1D2D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C7268B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</w:t>
            </w:r>
          </w:p>
        </w:tc>
      </w:tr>
      <w:tr w:rsidR="002D1D2D" w:rsidRPr="00A92DF4" w:rsidTr="002D1D2D">
        <w:tc>
          <w:tcPr>
            <w:tcW w:w="14503" w:type="dxa"/>
            <w:gridSpan w:val="7"/>
          </w:tcPr>
          <w:p w:rsidR="002D1D2D" w:rsidRPr="00A92DF4" w:rsidRDefault="002D1D2D" w:rsidP="002D1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2DF4">
              <w:rPr>
                <w:rFonts w:ascii="Times New Roman" w:hAnsi="Times New Roman" w:cs="Times New Roman"/>
                <w:sz w:val="30"/>
                <w:szCs w:val="30"/>
              </w:rPr>
              <w:t>Организационные мероприятия</w:t>
            </w:r>
          </w:p>
        </w:tc>
      </w:tr>
      <w:tr w:rsidR="00C7268B" w:rsidRPr="00A92DF4" w:rsidTr="00A521EA">
        <w:tc>
          <w:tcPr>
            <w:tcW w:w="622" w:type="dxa"/>
          </w:tcPr>
          <w:p w:rsidR="002D1D2D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6" w:type="dxa"/>
          </w:tcPr>
          <w:p w:rsidR="002D1D2D" w:rsidRPr="00D75339" w:rsidRDefault="002D1D2D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Разработка плана работы ресурсного центра на 2023 год</w:t>
            </w:r>
          </w:p>
        </w:tc>
        <w:tc>
          <w:tcPr>
            <w:tcW w:w="1948" w:type="dxa"/>
          </w:tcPr>
          <w:p w:rsidR="002D1D2D" w:rsidRPr="00D75339" w:rsidRDefault="002D1D2D" w:rsidP="00FE45DE">
            <w:pPr>
              <w:spacing w:line="14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48" w:type="dxa"/>
          </w:tcPr>
          <w:p w:rsidR="002D1D2D" w:rsidRPr="00D75339" w:rsidRDefault="002D1D2D" w:rsidP="00FE45DE">
            <w:pPr>
              <w:spacing w:line="14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Заседание</w:t>
            </w:r>
          </w:p>
        </w:tc>
        <w:tc>
          <w:tcPr>
            <w:tcW w:w="2313" w:type="dxa"/>
          </w:tcPr>
          <w:p w:rsidR="002D1D2D" w:rsidRPr="00D75339" w:rsidRDefault="002D1D2D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2252" w:type="dxa"/>
          </w:tcPr>
          <w:p w:rsidR="002D1D2D" w:rsidRPr="00D75339" w:rsidRDefault="002D1D2D" w:rsidP="00FE45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План работы ресурсного центра на 2023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/2024 учебный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04" w:type="dxa"/>
          </w:tcPr>
          <w:p w:rsidR="002D1D2D" w:rsidRPr="00D75339" w:rsidRDefault="002D1D2D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ресурсного центра </w:t>
            </w:r>
            <w:proofErr w:type="spellStart"/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Бахар</w:t>
            </w:r>
            <w:proofErr w:type="spellEnd"/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Н.И.</w:t>
            </w:r>
          </w:p>
        </w:tc>
      </w:tr>
      <w:tr w:rsidR="00C7268B" w:rsidRPr="00A92DF4" w:rsidTr="00A521EA">
        <w:tc>
          <w:tcPr>
            <w:tcW w:w="622" w:type="dxa"/>
          </w:tcPr>
          <w:p w:rsidR="002D1D2D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6" w:type="dxa"/>
          </w:tcPr>
          <w:p w:rsidR="002D1D2D" w:rsidRPr="00D75339" w:rsidRDefault="002D1D2D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Размещение информации о деятельности ресурсного центра на сайте учреждения образования</w:t>
            </w:r>
          </w:p>
        </w:tc>
        <w:tc>
          <w:tcPr>
            <w:tcW w:w="1948" w:type="dxa"/>
          </w:tcPr>
          <w:p w:rsidR="002D1D2D" w:rsidRPr="00D75339" w:rsidRDefault="002D1D2D" w:rsidP="00FE45D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Январь –</w:t>
            </w:r>
          </w:p>
          <w:p w:rsidR="002D1D2D" w:rsidRPr="00D75339" w:rsidRDefault="002D1D2D" w:rsidP="00FE45D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48" w:type="dxa"/>
          </w:tcPr>
          <w:p w:rsidR="002D1D2D" w:rsidRPr="00D75339" w:rsidRDefault="002D1D2D" w:rsidP="00FE45D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2D1D2D" w:rsidRPr="00D75339" w:rsidRDefault="002D1D2D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 Октябрьского района</w:t>
            </w:r>
          </w:p>
        </w:tc>
        <w:tc>
          <w:tcPr>
            <w:tcW w:w="2252" w:type="dxa"/>
          </w:tcPr>
          <w:p w:rsidR="002D1D2D" w:rsidRPr="00D75339" w:rsidRDefault="002D1D2D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Методические материалы</w:t>
            </w:r>
          </w:p>
        </w:tc>
        <w:tc>
          <w:tcPr>
            <w:tcW w:w="2404" w:type="dxa"/>
          </w:tcPr>
          <w:p w:rsidR="002D1D2D" w:rsidRPr="00D75339" w:rsidRDefault="002D1D2D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Инженер-программист </w:t>
            </w:r>
          </w:p>
          <w:p w:rsidR="002D1D2D" w:rsidRPr="00D75339" w:rsidRDefault="002D1D2D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Белко</w:t>
            </w:r>
            <w:proofErr w:type="spellEnd"/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C7268B" w:rsidRPr="00A92DF4" w:rsidTr="00A521EA">
        <w:tc>
          <w:tcPr>
            <w:tcW w:w="622" w:type="dxa"/>
          </w:tcPr>
          <w:p w:rsidR="00A521EA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016" w:type="dxa"/>
          </w:tcPr>
          <w:p w:rsidR="00A521EA" w:rsidRPr="00C7268B" w:rsidRDefault="00A521EA" w:rsidP="00C726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r w:rsidRPr="0080707F">
              <w:rPr>
                <w:rFonts w:ascii="Times New Roman" w:hAnsi="Times New Roman"/>
                <w:sz w:val="26"/>
                <w:szCs w:val="26"/>
              </w:rPr>
              <w:t xml:space="preserve"> по подготовке к </w:t>
            </w:r>
            <w:r w:rsidR="00772F4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семинару-практикуму</w:t>
            </w:r>
            <w:r w:rsidR="00772F40" w:rsidRPr="00D753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5339">
              <w:rPr>
                <w:rFonts w:ascii="Times New Roman" w:hAnsi="Times New Roman"/>
                <w:sz w:val="26"/>
                <w:szCs w:val="26"/>
              </w:rPr>
              <w:t>«Читательская грамотность как один из способов формирования компетенций учащихся»</w:t>
            </w:r>
          </w:p>
        </w:tc>
        <w:tc>
          <w:tcPr>
            <w:tcW w:w="1948" w:type="dxa"/>
          </w:tcPr>
          <w:p w:rsidR="00A521EA" w:rsidRPr="00D75339" w:rsidRDefault="00A521EA" w:rsidP="00FC20C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48" w:type="dxa"/>
          </w:tcPr>
          <w:p w:rsidR="00A521EA" w:rsidRPr="00D75339" w:rsidRDefault="00A521EA" w:rsidP="00FC20C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Совещание</w:t>
            </w:r>
          </w:p>
        </w:tc>
        <w:tc>
          <w:tcPr>
            <w:tcW w:w="2313" w:type="dxa"/>
          </w:tcPr>
          <w:p w:rsidR="00A521EA" w:rsidRPr="00D75339" w:rsidRDefault="00772F40" w:rsidP="00FC20C2">
            <w:pPr>
              <w:spacing w:line="14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2252" w:type="dxa"/>
          </w:tcPr>
          <w:p w:rsidR="00A521EA" w:rsidRPr="00D75339" w:rsidRDefault="00772F40" w:rsidP="00FE45DE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План проведения семинара-практикума, 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разработка буклета</w:t>
            </w:r>
          </w:p>
        </w:tc>
        <w:tc>
          <w:tcPr>
            <w:tcW w:w="2404" w:type="dxa"/>
          </w:tcPr>
          <w:p w:rsidR="00772F40" w:rsidRPr="00D75339" w:rsidRDefault="00772F40" w:rsidP="00772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Бахар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772F40" w:rsidRPr="00D75339" w:rsidRDefault="00772F40" w:rsidP="00772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Кирик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772F40" w:rsidRPr="00D75339" w:rsidRDefault="00772F40" w:rsidP="00772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Гойдь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A521EA" w:rsidRPr="00D75339" w:rsidRDefault="00772F40" w:rsidP="00772F40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Садомцева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C7268B" w:rsidRPr="00A92DF4" w:rsidTr="00A521EA">
        <w:tc>
          <w:tcPr>
            <w:tcW w:w="622" w:type="dxa"/>
          </w:tcPr>
          <w:p w:rsidR="00772F40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16" w:type="dxa"/>
          </w:tcPr>
          <w:p w:rsidR="00772F40" w:rsidRPr="00C7268B" w:rsidRDefault="00772F40" w:rsidP="00C7268B">
            <w:pPr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r w:rsidRPr="0080707F">
              <w:rPr>
                <w:rFonts w:ascii="Times New Roman" w:hAnsi="Times New Roman"/>
                <w:sz w:val="26"/>
                <w:szCs w:val="26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семинару-практикуму </w:t>
            </w:r>
            <w:r w:rsidRPr="00D753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«Функциональная грамотность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753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 средство овладения учащимися системой ключевых компетенций»</w:t>
            </w:r>
          </w:p>
        </w:tc>
        <w:tc>
          <w:tcPr>
            <w:tcW w:w="1948" w:type="dxa"/>
          </w:tcPr>
          <w:p w:rsidR="00772F40" w:rsidRDefault="00772F40" w:rsidP="00FC20C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48" w:type="dxa"/>
          </w:tcPr>
          <w:p w:rsidR="00772F40" w:rsidRDefault="00772F40" w:rsidP="00FC20C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Диалоговая площадка</w:t>
            </w:r>
          </w:p>
        </w:tc>
        <w:tc>
          <w:tcPr>
            <w:tcW w:w="2313" w:type="dxa"/>
          </w:tcPr>
          <w:p w:rsidR="00772F40" w:rsidRPr="00D75339" w:rsidRDefault="00772F40" w:rsidP="00FC20C2">
            <w:pPr>
              <w:spacing w:line="14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2252" w:type="dxa"/>
          </w:tcPr>
          <w:p w:rsidR="00772F40" w:rsidRDefault="00772F40" w:rsidP="00772F40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План проведения семинара-практикума, разработка дидактического материала</w:t>
            </w:r>
          </w:p>
        </w:tc>
        <w:tc>
          <w:tcPr>
            <w:tcW w:w="2404" w:type="dxa"/>
          </w:tcPr>
          <w:p w:rsidR="00772F40" w:rsidRPr="00D75339" w:rsidRDefault="00772F40" w:rsidP="00772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Бобровская С.И., творческая группа учителей</w:t>
            </w:r>
          </w:p>
        </w:tc>
      </w:tr>
      <w:tr w:rsidR="00C7268B" w:rsidRPr="00A92DF4" w:rsidTr="00A521EA">
        <w:tc>
          <w:tcPr>
            <w:tcW w:w="622" w:type="dxa"/>
          </w:tcPr>
          <w:p w:rsidR="00FC20C2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16" w:type="dxa"/>
          </w:tcPr>
          <w:p w:rsidR="00FC20C2" w:rsidRDefault="00FC20C2" w:rsidP="00772F40">
            <w:pPr>
              <w:jc w:val="both"/>
              <w:textAlignment w:val="top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r w:rsidRPr="0080707F">
              <w:rPr>
                <w:rFonts w:ascii="Times New Roman" w:hAnsi="Times New Roman"/>
                <w:sz w:val="26"/>
                <w:szCs w:val="26"/>
              </w:rPr>
              <w:t xml:space="preserve"> по подготовке 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педсовету. </w:t>
            </w:r>
          </w:p>
          <w:p w:rsidR="00FC20C2" w:rsidRDefault="00FC20C2" w:rsidP="00772F40">
            <w:pPr>
              <w:jc w:val="both"/>
              <w:textAlignment w:val="top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«Активные методы обучения и воспитания как эффективное средство обеспечения качества образования»</w:t>
            </w:r>
          </w:p>
        </w:tc>
        <w:tc>
          <w:tcPr>
            <w:tcW w:w="1948" w:type="dxa"/>
          </w:tcPr>
          <w:p w:rsidR="00FC20C2" w:rsidRPr="00D75339" w:rsidRDefault="00FC20C2" w:rsidP="00FC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48" w:type="dxa"/>
          </w:tcPr>
          <w:p w:rsidR="00FC20C2" w:rsidRDefault="00FC20C2" w:rsidP="00FC20C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«Конструктивный диалог»</w:t>
            </w:r>
          </w:p>
        </w:tc>
        <w:tc>
          <w:tcPr>
            <w:tcW w:w="2313" w:type="dxa"/>
          </w:tcPr>
          <w:p w:rsidR="00FC20C2" w:rsidRPr="00D75339" w:rsidRDefault="00FC20C2" w:rsidP="00FC20C2">
            <w:pPr>
              <w:spacing w:line="14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2252" w:type="dxa"/>
          </w:tcPr>
          <w:p w:rsidR="00FC20C2" w:rsidRDefault="00FC20C2" w:rsidP="00FC20C2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План проведения семинара, создание презентации, разработка дидактического материала</w:t>
            </w:r>
          </w:p>
        </w:tc>
        <w:tc>
          <w:tcPr>
            <w:tcW w:w="2404" w:type="dxa"/>
          </w:tcPr>
          <w:p w:rsidR="00FC20C2" w:rsidRPr="00784FC4" w:rsidRDefault="00FC20C2" w:rsidP="00FC20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Колбик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С.Ч.</w:t>
            </w:r>
          </w:p>
          <w:p w:rsidR="00FC20C2" w:rsidRPr="00784FC4" w:rsidRDefault="00FC20C2" w:rsidP="00FC20C2">
            <w:pPr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Бирюкова Е.В.</w:t>
            </w:r>
          </w:p>
          <w:p w:rsidR="00FC20C2" w:rsidRPr="00784FC4" w:rsidRDefault="00FC20C2" w:rsidP="00FC20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Бахар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  <w:p w:rsidR="00FC20C2" w:rsidRPr="00D75339" w:rsidRDefault="00FC20C2" w:rsidP="00FC2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  <w:lang w:val="be-BY"/>
              </w:rPr>
              <w:t>Садомцева В. М.</w:t>
            </w:r>
          </w:p>
        </w:tc>
      </w:tr>
      <w:tr w:rsidR="00FC20C2" w:rsidRPr="00A92DF4" w:rsidTr="00A521EA">
        <w:tc>
          <w:tcPr>
            <w:tcW w:w="622" w:type="dxa"/>
          </w:tcPr>
          <w:p w:rsidR="00FC20C2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16" w:type="dxa"/>
          </w:tcPr>
          <w:p w:rsidR="00FC20C2" w:rsidRDefault="00FC20C2" w:rsidP="00FC20C2">
            <w:pPr>
              <w:jc w:val="both"/>
              <w:textAlignment w:val="top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r w:rsidRPr="0080707F">
              <w:rPr>
                <w:rFonts w:ascii="Times New Roman" w:hAnsi="Times New Roman"/>
                <w:sz w:val="26"/>
                <w:szCs w:val="26"/>
              </w:rPr>
              <w:t xml:space="preserve"> по подготовке 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педсовету. </w:t>
            </w:r>
          </w:p>
          <w:p w:rsidR="00FC20C2" w:rsidRPr="00784FC4" w:rsidRDefault="00FC20C2" w:rsidP="00FC20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«Формирование личности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контексте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подхода в обучении»</w:t>
            </w:r>
          </w:p>
        </w:tc>
        <w:tc>
          <w:tcPr>
            <w:tcW w:w="1948" w:type="dxa"/>
          </w:tcPr>
          <w:p w:rsidR="00FC20C2" w:rsidRPr="00784FC4" w:rsidRDefault="00FC20C2" w:rsidP="00FC20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48" w:type="dxa"/>
          </w:tcPr>
          <w:p w:rsidR="00FC20C2" w:rsidRPr="00784FC4" w:rsidRDefault="00C7268B" w:rsidP="00C726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Аукцион п</w:t>
            </w:r>
            <w:r w:rsidR="00FC20C2">
              <w:rPr>
                <w:rFonts w:ascii="Times New Roman" w:hAnsi="Times New Roman"/>
                <w:sz w:val="26"/>
                <w:szCs w:val="26"/>
              </w:rPr>
              <w:t>едагогически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FC20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идей</w:t>
            </w:r>
          </w:p>
        </w:tc>
        <w:tc>
          <w:tcPr>
            <w:tcW w:w="2313" w:type="dxa"/>
          </w:tcPr>
          <w:p w:rsidR="00FC20C2" w:rsidRPr="00D75339" w:rsidRDefault="00FC20C2" w:rsidP="00FC20C2">
            <w:pPr>
              <w:spacing w:line="14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2252" w:type="dxa"/>
          </w:tcPr>
          <w:p w:rsidR="00FC20C2" w:rsidRDefault="00FC20C2" w:rsidP="00FC20C2">
            <w:pPr>
              <w:spacing w:line="147" w:lineRule="atLeast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План проведения семинара, создание презентации, разработка дидактического материала</w:t>
            </w:r>
          </w:p>
        </w:tc>
        <w:tc>
          <w:tcPr>
            <w:tcW w:w="2404" w:type="dxa"/>
          </w:tcPr>
          <w:p w:rsidR="00FC20C2" w:rsidRDefault="00FC20C2" w:rsidP="00FC20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Шейко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FC20C2" w:rsidRPr="00784FC4" w:rsidRDefault="00FC20C2" w:rsidP="00FC20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Ермашкевич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</w:tr>
      <w:tr w:rsidR="00FC20C2" w:rsidRPr="00A92DF4" w:rsidTr="002D1D2D">
        <w:tc>
          <w:tcPr>
            <w:tcW w:w="14503" w:type="dxa"/>
            <w:gridSpan w:val="7"/>
          </w:tcPr>
          <w:p w:rsidR="00FC20C2" w:rsidRPr="00C7268B" w:rsidRDefault="00FC20C2" w:rsidP="002D1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районных мероприятий</w:t>
            </w:r>
          </w:p>
        </w:tc>
      </w:tr>
      <w:tr w:rsidR="00C7268B" w:rsidRPr="00A92DF4" w:rsidTr="00A521EA">
        <w:tc>
          <w:tcPr>
            <w:tcW w:w="622" w:type="dxa"/>
          </w:tcPr>
          <w:p w:rsidR="00FC20C2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6" w:type="dxa"/>
          </w:tcPr>
          <w:p w:rsidR="00FC20C2" w:rsidRPr="00D75339" w:rsidRDefault="00FC20C2" w:rsidP="00D75339">
            <w:pPr>
              <w:rPr>
                <w:rFonts w:ascii="Times New Roman" w:hAnsi="Times New Roman"/>
                <w:sz w:val="26"/>
                <w:szCs w:val="26"/>
              </w:rPr>
            </w:pPr>
            <w:r w:rsidRPr="00D75339">
              <w:rPr>
                <w:rFonts w:ascii="Times New Roman" w:hAnsi="Times New Roman"/>
                <w:sz w:val="26"/>
                <w:szCs w:val="26"/>
              </w:rPr>
              <w:t>«Читательская грамотность как один из способов формирования компетенций учащихся»</w:t>
            </w:r>
          </w:p>
          <w:p w:rsidR="00FC20C2" w:rsidRPr="00D75339" w:rsidRDefault="00FC20C2" w:rsidP="00D7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FC20C2" w:rsidRPr="00D75339" w:rsidRDefault="00FC20C2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48" w:type="dxa"/>
          </w:tcPr>
          <w:p w:rsidR="00FC20C2" w:rsidRPr="00D75339" w:rsidRDefault="00FC20C2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hAnsi="Times New Roman"/>
                <w:sz w:val="26"/>
                <w:szCs w:val="26"/>
              </w:rPr>
              <w:t>Семинар</w:t>
            </w:r>
            <w:r w:rsidRPr="00D75339">
              <w:rPr>
                <w:rFonts w:ascii="Times New Roman" w:hAnsi="Times New Roman"/>
                <w:sz w:val="26"/>
                <w:szCs w:val="26"/>
              </w:rPr>
              <w:t xml:space="preserve">-практикум </w:t>
            </w:r>
          </w:p>
        </w:tc>
        <w:tc>
          <w:tcPr>
            <w:tcW w:w="2313" w:type="dxa"/>
          </w:tcPr>
          <w:p w:rsidR="00FC20C2" w:rsidRPr="00D75339" w:rsidRDefault="00FC20C2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Молодые специалисты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Октябрьского района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</w:t>
            </w:r>
            <w:proofErr w:type="gramEnd"/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Гродно</w:t>
            </w:r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2" w:type="dxa"/>
          </w:tcPr>
          <w:p w:rsidR="00FC20C2" w:rsidRPr="00D75339" w:rsidRDefault="00FC20C2" w:rsidP="00D75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Информационный материал, буклет, презентация, дидактический материал</w:t>
            </w:r>
          </w:p>
        </w:tc>
        <w:tc>
          <w:tcPr>
            <w:tcW w:w="2404" w:type="dxa"/>
          </w:tcPr>
          <w:p w:rsidR="00FC20C2" w:rsidRPr="00D75339" w:rsidRDefault="00FC20C2" w:rsidP="00D75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Колбик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С.Ч.</w:t>
            </w:r>
          </w:p>
          <w:p w:rsidR="00FC20C2" w:rsidRPr="00D75339" w:rsidRDefault="00FC20C2" w:rsidP="00D75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Бахар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FC20C2" w:rsidRPr="00D75339" w:rsidRDefault="00FC20C2" w:rsidP="00D75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Кирик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C20C2" w:rsidRPr="00D75339" w:rsidRDefault="00FC20C2" w:rsidP="00D75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Гойдь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C20C2" w:rsidRPr="00D75339" w:rsidRDefault="00FC20C2" w:rsidP="00D75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Садомцева</w:t>
            </w:r>
            <w:proofErr w:type="spellEnd"/>
            <w:r w:rsidRPr="00D75339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FC20C2" w:rsidRPr="00A92DF4" w:rsidTr="00A521EA">
        <w:trPr>
          <w:trHeight w:val="1605"/>
        </w:trPr>
        <w:tc>
          <w:tcPr>
            <w:tcW w:w="622" w:type="dxa"/>
          </w:tcPr>
          <w:p w:rsidR="00FC20C2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16" w:type="dxa"/>
          </w:tcPr>
          <w:p w:rsidR="00FC20C2" w:rsidRPr="00D75339" w:rsidRDefault="00FC20C2" w:rsidP="00D75339">
            <w:pPr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753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«Функциональная грамотность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753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 средство овладения учащимися системой ключевых компетенций»</w:t>
            </w:r>
          </w:p>
          <w:p w:rsidR="00FC20C2" w:rsidRPr="00D75339" w:rsidRDefault="00FC20C2" w:rsidP="00D75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FC20C2" w:rsidRPr="00D75339" w:rsidRDefault="00FC20C2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48" w:type="dxa"/>
          </w:tcPr>
          <w:p w:rsidR="00FC20C2" w:rsidRPr="00D75339" w:rsidRDefault="00FC20C2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hAnsi="Times New Roman"/>
                <w:sz w:val="26"/>
                <w:szCs w:val="26"/>
              </w:rPr>
              <w:t>Семинар</w:t>
            </w:r>
            <w:r w:rsidRPr="00D75339">
              <w:rPr>
                <w:rFonts w:ascii="Times New Roman" w:hAnsi="Times New Roman"/>
                <w:sz w:val="26"/>
                <w:szCs w:val="26"/>
              </w:rPr>
              <w:t>-практикум</w:t>
            </w:r>
          </w:p>
        </w:tc>
        <w:tc>
          <w:tcPr>
            <w:tcW w:w="2313" w:type="dxa"/>
          </w:tcPr>
          <w:p w:rsidR="00FC20C2" w:rsidRPr="00D75339" w:rsidRDefault="00FC20C2" w:rsidP="00772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Молодые специалисты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Октябрьского района</w:t>
            </w: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</w:t>
            </w:r>
            <w:proofErr w:type="gramEnd"/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Гродно</w:t>
            </w:r>
          </w:p>
        </w:tc>
        <w:tc>
          <w:tcPr>
            <w:tcW w:w="2252" w:type="dxa"/>
          </w:tcPr>
          <w:p w:rsidR="00FC20C2" w:rsidRPr="00D75339" w:rsidRDefault="00FC20C2" w:rsidP="00D75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Информационный материал, презентация, дидактический материал</w:t>
            </w:r>
          </w:p>
        </w:tc>
        <w:tc>
          <w:tcPr>
            <w:tcW w:w="2404" w:type="dxa"/>
          </w:tcPr>
          <w:p w:rsidR="00FC20C2" w:rsidRPr="00D75339" w:rsidRDefault="00FC20C2" w:rsidP="00D75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339">
              <w:rPr>
                <w:rFonts w:ascii="Times New Roman" w:hAnsi="Times New Roman" w:cs="Times New Roman"/>
                <w:sz w:val="26"/>
                <w:szCs w:val="26"/>
              </w:rPr>
              <w:t>Бобровская С.И., творческая группа учителей</w:t>
            </w:r>
          </w:p>
        </w:tc>
      </w:tr>
      <w:tr w:rsidR="00FC20C2" w:rsidRPr="00A92DF4" w:rsidTr="002D1D2D">
        <w:tc>
          <w:tcPr>
            <w:tcW w:w="14503" w:type="dxa"/>
            <w:gridSpan w:val="7"/>
          </w:tcPr>
          <w:p w:rsidR="00FC20C2" w:rsidRPr="00C7268B" w:rsidRDefault="00FC20C2" w:rsidP="002D1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Организация  сетевого взаимодействия</w:t>
            </w:r>
          </w:p>
        </w:tc>
      </w:tr>
      <w:tr w:rsidR="00C7268B" w:rsidRPr="00A92DF4" w:rsidTr="00A521EA">
        <w:tc>
          <w:tcPr>
            <w:tcW w:w="622" w:type="dxa"/>
          </w:tcPr>
          <w:p w:rsidR="00FC20C2" w:rsidRPr="00C7268B" w:rsidRDefault="00C7268B" w:rsidP="00FE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6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6" w:type="dxa"/>
          </w:tcPr>
          <w:p w:rsidR="00FC20C2" w:rsidRPr="00A521EA" w:rsidRDefault="00FC20C2" w:rsidP="00FE45D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521EA">
              <w:rPr>
                <w:rFonts w:ascii="Times New Roman" w:hAnsi="Times New Roman" w:cs="Times New Roman"/>
                <w:sz w:val="26"/>
                <w:szCs w:val="26"/>
              </w:rPr>
              <w:t>Создание электронного сборника разработок по теме «Организационно-методическое обеспечение учебного процесса»</w:t>
            </w:r>
          </w:p>
        </w:tc>
        <w:tc>
          <w:tcPr>
            <w:tcW w:w="1948" w:type="dxa"/>
          </w:tcPr>
          <w:p w:rsidR="00FC20C2" w:rsidRPr="00A521EA" w:rsidRDefault="00FC20C2" w:rsidP="00FE45D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52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1948" w:type="dxa"/>
          </w:tcPr>
          <w:p w:rsidR="00FC20C2" w:rsidRPr="00A521EA" w:rsidRDefault="00FC20C2" w:rsidP="00FE45D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52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Методические материалы</w:t>
            </w:r>
          </w:p>
        </w:tc>
        <w:tc>
          <w:tcPr>
            <w:tcW w:w="2313" w:type="dxa"/>
          </w:tcPr>
          <w:p w:rsidR="00FC20C2" w:rsidRPr="00A521EA" w:rsidRDefault="00FC20C2" w:rsidP="00FE45D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52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Все заинтересованные пользователи Интернета</w:t>
            </w:r>
          </w:p>
        </w:tc>
        <w:tc>
          <w:tcPr>
            <w:tcW w:w="2252" w:type="dxa"/>
          </w:tcPr>
          <w:p w:rsidR="00FC20C2" w:rsidRPr="00A521EA" w:rsidRDefault="00FC20C2" w:rsidP="00FE45D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52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Методические разработки для самообразования, памятки, дидактический материал, презентации, планы-конспекты семинаров, </w:t>
            </w:r>
            <w:r w:rsidRPr="00A521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семинаров-практикумов</w:t>
            </w:r>
          </w:p>
        </w:tc>
        <w:tc>
          <w:tcPr>
            <w:tcW w:w="2404" w:type="dxa"/>
          </w:tcPr>
          <w:p w:rsidR="00FC20C2" w:rsidRPr="00A92DF4" w:rsidRDefault="00FC20C2" w:rsidP="00FE45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1D2D" w:rsidRDefault="002D1D2D" w:rsidP="002D1D2D"/>
    <w:p w:rsidR="00C7268B" w:rsidRDefault="00C7268B" w:rsidP="00FC20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7268B" w:rsidRDefault="00C7268B" w:rsidP="00FC20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D1D2D" w:rsidRPr="00FC20C2" w:rsidRDefault="002D1D2D" w:rsidP="00FC20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ресурсного центра                                                                    </w:t>
      </w:r>
      <w:proofErr w:type="spellStart"/>
      <w:r w:rsidR="00A521EA">
        <w:rPr>
          <w:rFonts w:ascii="Times New Roman" w:hAnsi="Times New Roman" w:cs="Times New Roman"/>
          <w:sz w:val="30"/>
          <w:szCs w:val="30"/>
        </w:rPr>
        <w:t>Н.И.Бахар</w:t>
      </w:r>
      <w:proofErr w:type="spellEnd"/>
    </w:p>
    <w:p w:rsidR="00E601CA" w:rsidRPr="002D1D2D" w:rsidRDefault="00E601CA" w:rsidP="002D1D2D"/>
    <w:sectPr w:rsidR="00E601CA" w:rsidRPr="002D1D2D" w:rsidSect="00C7268B">
      <w:pgSz w:w="16838" w:h="11906" w:orient="landscape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00E"/>
    <w:multiLevelType w:val="hybridMultilevel"/>
    <w:tmpl w:val="6EAE8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6F2D"/>
    <w:multiLevelType w:val="hybridMultilevel"/>
    <w:tmpl w:val="6EAE8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D2D"/>
    <w:rsid w:val="002D1D2D"/>
    <w:rsid w:val="00772F40"/>
    <w:rsid w:val="00A50D7B"/>
    <w:rsid w:val="00A521EA"/>
    <w:rsid w:val="00C7268B"/>
    <w:rsid w:val="00D75339"/>
    <w:rsid w:val="00E601CA"/>
    <w:rsid w:val="00FC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УР</dc:creator>
  <cp:lastModifiedBy>Заместитель по УР</cp:lastModifiedBy>
  <cp:revision>1</cp:revision>
  <cp:lastPrinted>2023-11-20T12:26:00Z</cp:lastPrinted>
  <dcterms:created xsi:type="dcterms:W3CDTF">2023-11-20T11:32:00Z</dcterms:created>
  <dcterms:modified xsi:type="dcterms:W3CDTF">2023-11-20T12:37:00Z</dcterms:modified>
</cp:coreProperties>
</file>